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3" w:rsidRPr="00D62CE5" w:rsidRDefault="000A17B3" w:rsidP="000A17B3">
      <w:pPr>
        <w:adjustRightInd w:val="0"/>
        <w:snapToGrid w:val="0"/>
        <w:spacing w:line="360" w:lineRule="auto"/>
        <w:jc w:val="center"/>
        <w:rPr>
          <w:rFonts w:eastAsia="楷体"/>
          <w:b/>
          <w:bCs/>
          <w:sz w:val="44"/>
          <w:szCs w:val="44"/>
        </w:rPr>
      </w:pPr>
      <w:r w:rsidRPr="00D62CE5">
        <w:rPr>
          <w:rFonts w:eastAsia="楷体"/>
          <w:b/>
          <w:bCs/>
          <w:sz w:val="44"/>
          <w:szCs w:val="44"/>
        </w:rPr>
        <w:t>辽宁省</w:t>
      </w:r>
      <w:r w:rsidRPr="00D62CE5">
        <w:rPr>
          <w:rFonts w:eastAsia="楷体" w:hint="eastAsia"/>
          <w:b/>
          <w:bCs/>
          <w:sz w:val="44"/>
          <w:szCs w:val="44"/>
        </w:rPr>
        <w:t>技术创新</w:t>
      </w:r>
      <w:r w:rsidRPr="00D62CE5">
        <w:rPr>
          <w:rFonts w:eastAsia="楷体"/>
          <w:b/>
          <w:bCs/>
          <w:sz w:val="44"/>
          <w:szCs w:val="44"/>
        </w:rPr>
        <w:t>平台</w:t>
      </w:r>
      <w:r w:rsidRPr="00D62CE5">
        <w:rPr>
          <w:rFonts w:eastAsia="楷体" w:hint="eastAsia"/>
          <w:b/>
          <w:bCs/>
          <w:sz w:val="44"/>
          <w:szCs w:val="44"/>
        </w:rPr>
        <w:t>运行情况总结提纲</w:t>
      </w: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一、发展概况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二、财务管理、收支状况及平台运行经费的使用情况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三、产业关键共性技术研究情况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四、</w:t>
      </w:r>
      <w:r w:rsidRPr="00D62CE5">
        <w:rPr>
          <w:rFonts w:eastAsia="楷体"/>
          <w:b/>
          <w:sz w:val="28"/>
          <w:szCs w:val="28"/>
        </w:rPr>
        <w:t>产学研合作</w:t>
      </w:r>
      <w:r w:rsidRPr="00D62CE5">
        <w:rPr>
          <w:rFonts w:eastAsia="楷体" w:hint="eastAsia"/>
          <w:b/>
          <w:sz w:val="28"/>
          <w:szCs w:val="28"/>
        </w:rPr>
        <w:t>及</w:t>
      </w:r>
      <w:r w:rsidRPr="00D62CE5">
        <w:rPr>
          <w:rFonts w:eastAsia="楷体"/>
          <w:b/>
          <w:sz w:val="28"/>
          <w:szCs w:val="28"/>
        </w:rPr>
        <w:t>技术成果</w:t>
      </w:r>
      <w:r w:rsidRPr="00D62CE5">
        <w:rPr>
          <w:rFonts w:eastAsia="楷体" w:hint="eastAsia"/>
          <w:b/>
          <w:sz w:val="28"/>
          <w:szCs w:val="28"/>
        </w:rPr>
        <w:t>转移</w:t>
      </w:r>
      <w:r w:rsidRPr="00D62CE5">
        <w:rPr>
          <w:rFonts w:eastAsia="楷体"/>
          <w:b/>
          <w:sz w:val="28"/>
          <w:szCs w:val="28"/>
        </w:rPr>
        <w:t>转化、辐射扩散</w:t>
      </w:r>
      <w:r w:rsidRPr="00D62CE5">
        <w:rPr>
          <w:rFonts w:eastAsia="楷体" w:hint="eastAsia"/>
          <w:b/>
          <w:sz w:val="28"/>
          <w:szCs w:val="28"/>
        </w:rPr>
        <w:t>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五、取得的经济效益和社会效益情况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六、管理体制及内部运行机制情况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七、人才及</w:t>
      </w:r>
      <w:r w:rsidRPr="00D62CE5">
        <w:rPr>
          <w:rFonts w:eastAsia="楷体"/>
          <w:b/>
          <w:sz w:val="28"/>
          <w:szCs w:val="28"/>
        </w:rPr>
        <w:t>团队</w:t>
      </w:r>
      <w:r w:rsidRPr="00D62CE5">
        <w:rPr>
          <w:rFonts w:eastAsia="楷体" w:hint="eastAsia"/>
          <w:b/>
          <w:sz w:val="28"/>
          <w:szCs w:val="28"/>
        </w:rPr>
        <w:t>引进</w:t>
      </w:r>
      <w:r w:rsidRPr="00D62CE5">
        <w:rPr>
          <w:rFonts w:eastAsia="楷体"/>
          <w:b/>
          <w:sz w:val="28"/>
          <w:szCs w:val="28"/>
        </w:rPr>
        <w:t>和</w:t>
      </w:r>
      <w:r w:rsidRPr="00D62CE5">
        <w:rPr>
          <w:rFonts w:eastAsia="楷体" w:hint="eastAsia"/>
          <w:b/>
          <w:sz w:val="28"/>
          <w:szCs w:val="28"/>
        </w:rPr>
        <w:t>培养情况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八、基地建设和能力建设情况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九、平台</w:t>
      </w:r>
      <w:r w:rsidRPr="00D62CE5">
        <w:rPr>
          <w:rFonts w:eastAsia="楷体"/>
          <w:b/>
          <w:sz w:val="28"/>
          <w:szCs w:val="28"/>
        </w:rPr>
        <w:t>大事记</w:t>
      </w: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国内外对</w:t>
      </w:r>
      <w:r w:rsidRPr="00D62CE5">
        <w:rPr>
          <w:rFonts w:eastAsia="楷体" w:hint="eastAsia"/>
          <w:b/>
          <w:sz w:val="28"/>
          <w:szCs w:val="28"/>
        </w:rPr>
        <w:t>平台</w:t>
      </w:r>
      <w:r w:rsidRPr="00D62CE5">
        <w:rPr>
          <w:rFonts w:eastAsia="楷体"/>
          <w:b/>
          <w:sz w:val="28"/>
          <w:szCs w:val="28"/>
        </w:rPr>
        <w:t>的重要评价，附相应文字和图片材料；国家及省部级领导人视察</w:t>
      </w:r>
      <w:r w:rsidRPr="00D62CE5">
        <w:rPr>
          <w:rFonts w:eastAsia="楷体" w:hint="eastAsia"/>
          <w:b/>
          <w:sz w:val="28"/>
          <w:szCs w:val="28"/>
        </w:rPr>
        <w:t>平台</w:t>
      </w:r>
      <w:r w:rsidRPr="00D62CE5">
        <w:rPr>
          <w:rFonts w:eastAsia="楷体"/>
          <w:b/>
          <w:sz w:val="28"/>
          <w:szCs w:val="28"/>
        </w:rPr>
        <w:t>的图片及说明；名称或研究方向的变更、人员变动、大型仪器设备的添置等对</w:t>
      </w:r>
      <w:r w:rsidRPr="00D62CE5">
        <w:rPr>
          <w:rFonts w:eastAsia="楷体" w:hint="eastAsia"/>
          <w:b/>
          <w:sz w:val="28"/>
          <w:szCs w:val="28"/>
        </w:rPr>
        <w:t>平台</w:t>
      </w:r>
      <w:r w:rsidRPr="00D62CE5">
        <w:rPr>
          <w:rFonts w:eastAsia="楷体"/>
          <w:b/>
          <w:sz w:val="28"/>
          <w:szCs w:val="28"/>
        </w:rPr>
        <w:t>发展有重大影响的活动。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十、平台建设发展中存在的问题及改进措施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十一</w:t>
      </w:r>
      <w:r w:rsidRPr="00D62CE5">
        <w:rPr>
          <w:rFonts w:eastAsia="楷体"/>
          <w:b/>
          <w:sz w:val="28"/>
          <w:szCs w:val="28"/>
        </w:rPr>
        <w:t>、依托单位与主管部门的支持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十二、技术成果</w:t>
      </w:r>
      <w:r w:rsidRPr="00D62CE5">
        <w:rPr>
          <w:rFonts w:eastAsia="楷体"/>
          <w:b/>
          <w:sz w:val="28"/>
          <w:szCs w:val="28"/>
        </w:rPr>
        <w:t>典型案例</w:t>
      </w: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选择</w:t>
      </w:r>
      <w:r w:rsidRPr="00D62CE5">
        <w:rPr>
          <w:rFonts w:eastAsia="楷体" w:hint="eastAsia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-</w:t>
      </w:r>
      <w:r w:rsidRPr="00D62CE5">
        <w:rPr>
          <w:rFonts w:eastAsia="楷体" w:hint="eastAsia"/>
          <w:b/>
          <w:sz w:val="28"/>
          <w:szCs w:val="28"/>
        </w:rPr>
        <w:t>3</w:t>
      </w:r>
      <w:r w:rsidRPr="00D62CE5">
        <w:rPr>
          <w:rFonts w:eastAsia="楷体"/>
          <w:b/>
          <w:sz w:val="28"/>
          <w:szCs w:val="28"/>
        </w:rPr>
        <w:t>项代表性成果进行论述。主要内容包括：技术成果名称、关键技术及水平；技术成果工程化、产业化、技术辐射模式和过程；成果转化的经济效益以及对行业技术发展和竞争能力提升作用</w:t>
      </w:r>
      <w:r w:rsidRPr="00D62CE5">
        <w:rPr>
          <w:rFonts w:eastAsia="楷体" w:hint="eastAsia"/>
          <w:b/>
          <w:sz w:val="28"/>
          <w:szCs w:val="28"/>
        </w:rPr>
        <w:t>。</w:t>
      </w:r>
    </w:p>
    <w:p w:rsidR="000A17B3" w:rsidRPr="00D62CE5" w:rsidRDefault="000A17B3" w:rsidP="000A17B3">
      <w:pPr>
        <w:spacing w:line="0" w:lineRule="atLeast"/>
        <w:ind w:firstLine="560"/>
        <w:jc w:val="left"/>
        <w:rPr>
          <w:rFonts w:eastAsia="楷体"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十三、在研项目典型案例</w:t>
      </w: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选择</w:t>
      </w:r>
      <w:r w:rsidRPr="00D62CE5">
        <w:rPr>
          <w:rFonts w:eastAsia="楷体" w:hint="eastAsia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-</w:t>
      </w:r>
      <w:r w:rsidRPr="00D62CE5">
        <w:rPr>
          <w:rFonts w:eastAsia="楷体" w:hint="eastAsia"/>
          <w:b/>
          <w:sz w:val="28"/>
          <w:szCs w:val="28"/>
        </w:rPr>
        <w:t>3</w:t>
      </w:r>
      <w:r w:rsidRPr="00D62CE5">
        <w:rPr>
          <w:rFonts w:eastAsia="楷体"/>
          <w:b/>
          <w:sz w:val="28"/>
          <w:szCs w:val="28"/>
        </w:rPr>
        <w:t>项代表性</w:t>
      </w:r>
      <w:r w:rsidRPr="00D62CE5">
        <w:rPr>
          <w:rFonts w:eastAsia="楷体" w:hint="eastAsia"/>
          <w:b/>
          <w:sz w:val="28"/>
          <w:szCs w:val="28"/>
        </w:rPr>
        <w:t>在研项目</w:t>
      </w:r>
      <w:r w:rsidRPr="00D62CE5">
        <w:rPr>
          <w:rFonts w:eastAsia="楷体"/>
          <w:b/>
          <w:sz w:val="28"/>
          <w:szCs w:val="28"/>
        </w:rPr>
        <w:t>进行论述。主要内容包括：</w:t>
      </w:r>
      <w:r w:rsidRPr="00D62CE5">
        <w:rPr>
          <w:rFonts w:eastAsia="楷体" w:hint="eastAsia"/>
          <w:b/>
          <w:sz w:val="28"/>
          <w:szCs w:val="28"/>
        </w:rPr>
        <w:t>项目</w:t>
      </w:r>
      <w:r w:rsidRPr="00D62CE5">
        <w:rPr>
          <w:rFonts w:eastAsia="楷体"/>
          <w:b/>
          <w:sz w:val="28"/>
          <w:szCs w:val="28"/>
        </w:rPr>
        <w:t>名称、</w:t>
      </w:r>
      <w:r w:rsidRPr="00D62CE5">
        <w:rPr>
          <w:rFonts w:eastAsia="楷体" w:hint="eastAsia"/>
          <w:b/>
          <w:sz w:val="28"/>
          <w:szCs w:val="28"/>
        </w:rPr>
        <w:t>立项背景、研究内容、关键技术、研究目标、研究进展、资金投入、应用前景等。</w:t>
      </w: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="561"/>
        <w:jc w:val="left"/>
        <w:rPr>
          <w:rFonts w:eastAsia="楷体"/>
          <w:b/>
          <w:sz w:val="28"/>
          <w:szCs w:val="28"/>
        </w:rPr>
      </w:pPr>
    </w:p>
    <w:p w:rsidR="000A17B3" w:rsidRPr="00D62CE5" w:rsidRDefault="000A17B3" w:rsidP="000A17B3">
      <w:pPr>
        <w:ind w:left="422" w:hangingChars="150" w:hanging="42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lastRenderedPageBreak/>
        <w:t>注意事项：</w:t>
      </w:r>
    </w:p>
    <w:p w:rsidR="000A17B3" w:rsidRPr="00D62CE5" w:rsidRDefault="000A17B3" w:rsidP="000A17B3">
      <w:pPr>
        <w:ind w:firstLine="561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、</w:t>
      </w:r>
      <w:r w:rsidRPr="00D62CE5">
        <w:rPr>
          <w:rFonts w:eastAsia="楷体" w:hint="eastAsia"/>
          <w:b/>
          <w:sz w:val="28"/>
          <w:szCs w:val="28"/>
        </w:rPr>
        <w:t>总结</w:t>
      </w:r>
      <w:r w:rsidRPr="00D62CE5">
        <w:rPr>
          <w:rFonts w:eastAsia="楷体"/>
          <w:b/>
          <w:sz w:val="28"/>
          <w:szCs w:val="28"/>
        </w:rPr>
        <w:t>内容</w:t>
      </w:r>
      <w:r w:rsidRPr="00D62CE5">
        <w:rPr>
          <w:rFonts w:eastAsia="楷体" w:hint="eastAsia"/>
          <w:b/>
          <w:sz w:val="28"/>
          <w:szCs w:val="28"/>
        </w:rPr>
        <w:t>应</w:t>
      </w:r>
      <w:r w:rsidRPr="00D62CE5">
        <w:rPr>
          <w:rFonts w:eastAsia="楷体"/>
          <w:b/>
          <w:sz w:val="28"/>
          <w:szCs w:val="28"/>
        </w:rPr>
        <w:t>与</w:t>
      </w:r>
      <w:r w:rsidRPr="00D62CE5">
        <w:rPr>
          <w:rFonts w:eastAsia="楷体" w:hint="eastAsia"/>
          <w:b/>
          <w:sz w:val="28"/>
          <w:szCs w:val="28"/>
        </w:rPr>
        <w:t>平台</w:t>
      </w:r>
      <w:r w:rsidRPr="00D62CE5">
        <w:rPr>
          <w:rFonts w:eastAsia="楷体"/>
          <w:b/>
          <w:sz w:val="28"/>
          <w:szCs w:val="28"/>
        </w:rPr>
        <w:t>数据相对应，必须客观真实，避免使用</w:t>
      </w:r>
      <w:r w:rsidRPr="00D62CE5">
        <w:rPr>
          <w:rFonts w:eastAsia="楷体"/>
          <w:b/>
          <w:sz w:val="28"/>
          <w:szCs w:val="28"/>
        </w:rPr>
        <w:t>“</w:t>
      </w:r>
      <w:r w:rsidRPr="00D62CE5">
        <w:rPr>
          <w:rFonts w:eastAsia="楷体"/>
          <w:b/>
          <w:sz w:val="28"/>
          <w:szCs w:val="28"/>
        </w:rPr>
        <w:t>国际领先</w:t>
      </w:r>
      <w:r w:rsidRPr="00D62CE5">
        <w:rPr>
          <w:rFonts w:eastAsia="楷体"/>
          <w:b/>
          <w:sz w:val="28"/>
          <w:szCs w:val="28"/>
        </w:rPr>
        <w:t>”</w:t>
      </w:r>
      <w:r w:rsidRPr="00D62CE5">
        <w:rPr>
          <w:rFonts w:eastAsia="楷体"/>
          <w:b/>
          <w:sz w:val="28"/>
          <w:szCs w:val="28"/>
        </w:rPr>
        <w:t>、</w:t>
      </w:r>
      <w:r w:rsidRPr="00D62CE5">
        <w:rPr>
          <w:rFonts w:eastAsia="楷体"/>
          <w:b/>
          <w:sz w:val="28"/>
          <w:szCs w:val="28"/>
        </w:rPr>
        <w:t>“</w:t>
      </w:r>
      <w:r w:rsidRPr="00D62CE5">
        <w:rPr>
          <w:rFonts w:eastAsia="楷体"/>
          <w:b/>
          <w:sz w:val="28"/>
          <w:szCs w:val="28"/>
        </w:rPr>
        <w:t>国际一流</w:t>
      </w:r>
      <w:r w:rsidRPr="00D62CE5">
        <w:rPr>
          <w:rFonts w:eastAsia="楷体"/>
          <w:b/>
          <w:sz w:val="28"/>
          <w:szCs w:val="28"/>
        </w:rPr>
        <w:t>”</w:t>
      </w:r>
      <w:r w:rsidRPr="00D62CE5">
        <w:rPr>
          <w:rFonts w:eastAsia="楷体"/>
          <w:b/>
          <w:sz w:val="28"/>
          <w:szCs w:val="28"/>
        </w:rPr>
        <w:t>等词。</w:t>
      </w:r>
    </w:p>
    <w:p w:rsidR="000A17B3" w:rsidRPr="00D62CE5" w:rsidRDefault="000A17B3" w:rsidP="000A17B3">
      <w:pPr>
        <w:ind w:firstLine="561"/>
        <w:jc w:val="left"/>
        <w:rPr>
          <w:rFonts w:eastAsia="楷体"/>
          <w:b/>
          <w:bCs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2</w:t>
      </w:r>
      <w:r w:rsidRPr="00D62CE5">
        <w:rPr>
          <w:rFonts w:eastAsia="楷体"/>
          <w:b/>
          <w:sz w:val="28"/>
          <w:szCs w:val="28"/>
        </w:rPr>
        <w:t>、文中介绍的成果必须具有</w:t>
      </w:r>
      <w:r w:rsidRPr="00D62CE5">
        <w:rPr>
          <w:rFonts w:eastAsia="楷体" w:hint="eastAsia"/>
          <w:b/>
          <w:sz w:val="28"/>
          <w:szCs w:val="28"/>
        </w:rPr>
        <w:t>平台</w:t>
      </w:r>
      <w:r w:rsidRPr="00D62CE5">
        <w:rPr>
          <w:rFonts w:eastAsia="楷体"/>
          <w:b/>
          <w:sz w:val="28"/>
          <w:szCs w:val="28"/>
        </w:rPr>
        <w:t>的署名。</w:t>
      </w:r>
    </w:p>
    <w:p w:rsidR="000A17B3" w:rsidRDefault="000A17B3"/>
    <w:p w:rsidR="006272FB" w:rsidRPr="00437C07" w:rsidRDefault="006272FB" w:rsidP="00437C0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272FB" w:rsidRPr="00437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B6" w:rsidRDefault="00EA33B6" w:rsidP="000A17B3">
      <w:r>
        <w:separator/>
      </w:r>
    </w:p>
  </w:endnote>
  <w:endnote w:type="continuationSeparator" w:id="0">
    <w:p w:rsidR="00EA33B6" w:rsidRDefault="00EA33B6" w:rsidP="000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B6" w:rsidRDefault="00EA33B6" w:rsidP="000A17B3">
      <w:r>
        <w:separator/>
      </w:r>
    </w:p>
  </w:footnote>
  <w:footnote w:type="continuationSeparator" w:id="0">
    <w:p w:rsidR="00EA33B6" w:rsidRDefault="00EA33B6" w:rsidP="000A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5"/>
    <w:rsid w:val="000A17B3"/>
    <w:rsid w:val="00394A49"/>
    <w:rsid w:val="00437C07"/>
    <w:rsid w:val="005E1CEC"/>
    <w:rsid w:val="006272FB"/>
    <w:rsid w:val="00662BAE"/>
    <w:rsid w:val="006F3AFF"/>
    <w:rsid w:val="008559F5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2F6DE-8F6F-4238-99F4-F42BC10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B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dobe 宋体 Std L" w:hAnsi="Adobe 宋体 Std L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B3"/>
    <w:rPr>
      <w:rFonts w:ascii="Adobe 宋体 Std L" w:eastAsia="宋体" w:hAnsi="Adobe 宋体 Std 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B3"/>
    <w:pPr>
      <w:tabs>
        <w:tab w:val="center" w:pos="4153"/>
        <w:tab w:val="right" w:pos="8306"/>
      </w:tabs>
      <w:snapToGrid w:val="0"/>
      <w:jc w:val="left"/>
    </w:pPr>
    <w:rPr>
      <w:rFonts w:ascii="Adobe 宋体 Std L" w:hAnsi="Adobe 宋体 Std 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B3"/>
    <w:rPr>
      <w:rFonts w:ascii="Adobe 宋体 Std L" w:eastAsia="宋体" w:hAnsi="Adobe 宋体 Std 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2019-07-22T07:16:00Z</dcterms:created>
  <dcterms:modified xsi:type="dcterms:W3CDTF">2019-07-22T07:24:00Z</dcterms:modified>
</cp:coreProperties>
</file>